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C8" w:rsidRDefault="00521BC8" w:rsidP="00521B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FF52EC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Перспективный план по развитию сюжетно – ролевой  игры «Больница» /вторая младшая группа/</w:t>
      </w:r>
    </w:p>
    <w:p w:rsidR="00521BC8" w:rsidRPr="00FF52EC" w:rsidRDefault="00521BC8" w:rsidP="00521B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FF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  <w:proofErr w:type="spellStart"/>
      <w:r w:rsidRPr="00FF5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Танаева</w:t>
      </w:r>
      <w:proofErr w:type="spellEnd"/>
      <w:r w:rsidRPr="00FF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521BC8" w:rsidRPr="00253786" w:rsidRDefault="00521BC8" w:rsidP="00521B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3786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tbl>
      <w:tblPr>
        <w:tblW w:w="158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61"/>
        <w:gridCol w:w="3015"/>
        <w:gridCol w:w="2837"/>
        <w:gridCol w:w="2169"/>
        <w:gridCol w:w="1954"/>
        <w:gridCol w:w="1970"/>
        <w:gridCol w:w="1574"/>
        <w:gridCol w:w="54"/>
      </w:tblGrid>
      <w:tr w:rsidR="00521BC8" w:rsidRPr="00253786" w:rsidTr="003A4372">
        <w:trPr>
          <w:gridAfter w:val="1"/>
          <w:wAfter w:w="17" w:type="pct"/>
          <w:trHeight w:val="275"/>
        </w:trPr>
        <w:tc>
          <w:tcPr>
            <w:tcW w:w="714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Тематика и варианты</w:t>
            </w:r>
          </w:p>
        </w:tc>
        <w:tc>
          <w:tcPr>
            <w:tcW w:w="4269" w:type="pct"/>
            <w:gridSpan w:val="6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Расширение знаний детей</w:t>
            </w:r>
          </w:p>
        </w:tc>
      </w:tr>
      <w:tr w:rsidR="00521BC8" w:rsidRPr="00253786" w:rsidTr="003A4372">
        <w:trPr>
          <w:trHeight w:val="899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521BC8" w:rsidRPr="00253786" w:rsidRDefault="00521BC8" w:rsidP="003A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Ознакомление с окружающим и развитие речи</w:t>
            </w:r>
          </w:p>
        </w:tc>
        <w:tc>
          <w:tcPr>
            <w:tcW w:w="89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685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Роли</w:t>
            </w:r>
          </w:p>
        </w:tc>
        <w:tc>
          <w:tcPr>
            <w:tcW w:w="617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Трудовая деятельность</w:t>
            </w:r>
          </w:p>
        </w:tc>
        <w:tc>
          <w:tcPr>
            <w:tcW w:w="62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 с семьей</w:t>
            </w:r>
          </w:p>
        </w:tc>
        <w:tc>
          <w:tcPr>
            <w:tcW w:w="514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521BC8" w:rsidRPr="00253786" w:rsidTr="003A4372">
        <w:trPr>
          <w:trHeight w:val="275"/>
        </w:trPr>
        <w:tc>
          <w:tcPr>
            <w:tcW w:w="714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«Кукла заболела»</w:t>
            </w:r>
          </w:p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«Выздоровление куклы и встреча с детьми»</w:t>
            </w:r>
          </w:p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«Лесная больница»</w:t>
            </w:r>
          </w:p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Экскурсия в медицинский кабинет детского сада.</w:t>
            </w:r>
          </w:p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Экскурсия в аптеку</w:t>
            </w:r>
          </w:p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Рассказ воспитателя о том, как в другом детском саду играют во «Врача»</w:t>
            </w:r>
          </w:p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Просмотр мультфильма «Айболит», фотографий и иллюстраций</w:t>
            </w:r>
          </w:p>
        </w:tc>
        <w:tc>
          <w:tcPr>
            <w:tcW w:w="89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Лепка 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«Угощение заболевшей кукле»</w:t>
            </w:r>
          </w:p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Изготовление совместно с воспитателем альбома «Мы играем во врача»</w:t>
            </w:r>
          </w:p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Врач</w:t>
            </w:r>
          </w:p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сестра,</w:t>
            </w:r>
          </w:p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Мама папа</w:t>
            </w:r>
          </w:p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Совместный труд воспитателя и детей: Изготовление горчичников для больны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таблеток, витаминов,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карточек</w:t>
            </w:r>
          </w:p>
        </w:tc>
        <w:tc>
          <w:tcPr>
            <w:tcW w:w="62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Оформление игрового уголка</w:t>
            </w:r>
          </w:p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Пошив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 xml:space="preserve"> халата для доктора</w:t>
            </w:r>
            <w:proofErr w:type="gramStart"/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 xml:space="preserve"> сумки, колпачка.</w:t>
            </w:r>
          </w:p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Пополнение игрового уголка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бутыл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ками от витаминов, баночками.</w:t>
            </w:r>
          </w:p>
        </w:tc>
        <w:tc>
          <w:tcPr>
            <w:tcW w:w="514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 xml:space="preserve">Чтение отрывка из произведения </w:t>
            </w:r>
          </w:p>
          <w:p w:rsidR="00521BC8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 xml:space="preserve">В. Маяковского «Кем быть», </w:t>
            </w:r>
          </w:p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К. Чуковского «Айболит</w:t>
            </w:r>
          </w:p>
        </w:tc>
      </w:tr>
    </w:tbl>
    <w:p w:rsidR="00521BC8" w:rsidRDefault="00521BC8" w:rsidP="00521B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1BC8" w:rsidRDefault="00521BC8" w:rsidP="00521B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1BC8" w:rsidRPr="00253786" w:rsidRDefault="00521BC8" w:rsidP="00521B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53786">
        <w:rPr>
          <w:rFonts w:ascii="Times New Roman" w:eastAsia="Times New Roman" w:hAnsi="Times New Roman" w:cs="Times New Roman"/>
          <w:b/>
          <w:bCs/>
          <w:lang w:eastAsia="ru-RU"/>
        </w:rPr>
        <w:t>Игровые действия</w:t>
      </w:r>
      <w:r w:rsidRPr="00253786">
        <w:rPr>
          <w:rFonts w:ascii="Times New Roman" w:eastAsia="Times New Roman" w:hAnsi="Times New Roman" w:cs="Times New Roman"/>
          <w:lang w:eastAsia="ru-RU"/>
        </w:rPr>
        <w:t xml:space="preserve">: Утром педагог обращает внимание детей, что кукла долго не просыпается. Дети предполагают, что кукла «заболела» </w:t>
      </w:r>
      <w:proofErr w:type="gramStart"/>
      <w:r w:rsidRPr="00253786">
        <w:rPr>
          <w:rFonts w:ascii="Times New Roman" w:eastAsia="Times New Roman" w:hAnsi="Times New Roman" w:cs="Times New Roman"/>
          <w:lang w:eastAsia="ru-RU"/>
        </w:rPr>
        <w:t>Вызыва</w:t>
      </w:r>
      <w:r>
        <w:rPr>
          <w:rFonts w:ascii="Times New Roman" w:eastAsia="Times New Roman" w:hAnsi="Times New Roman" w:cs="Times New Roman"/>
          <w:lang w:eastAsia="ru-RU"/>
        </w:rPr>
        <w:t>ют мед</w:t>
      </w:r>
      <w:r w:rsidRPr="00253786">
        <w:rPr>
          <w:rFonts w:ascii="Times New Roman" w:eastAsia="Times New Roman" w:hAnsi="Times New Roman" w:cs="Times New Roman"/>
          <w:lang w:eastAsia="ru-RU"/>
        </w:rPr>
        <w:t>сестру детского сада она осматривает</w:t>
      </w:r>
      <w:proofErr w:type="gramEnd"/>
      <w:r w:rsidRPr="00253786">
        <w:rPr>
          <w:rFonts w:ascii="Times New Roman" w:eastAsia="Times New Roman" w:hAnsi="Times New Roman" w:cs="Times New Roman"/>
          <w:lang w:eastAsia="ru-RU"/>
        </w:rPr>
        <w:t xml:space="preserve"> больную, ставит ей диагноз: «Кукла простудилась</w:t>
      </w:r>
      <w:r>
        <w:rPr>
          <w:rFonts w:ascii="Times New Roman" w:eastAsia="Times New Roman" w:hAnsi="Times New Roman" w:cs="Times New Roman"/>
          <w:lang w:eastAsia="ru-RU"/>
        </w:rPr>
        <w:t xml:space="preserve">, ее </w:t>
      </w:r>
      <w:r w:rsidRPr="00253786">
        <w:rPr>
          <w:rFonts w:ascii="Times New Roman" w:eastAsia="Times New Roman" w:hAnsi="Times New Roman" w:cs="Times New Roman"/>
          <w:lang w:eastAsia="ru-RU"/>
        </w:rPr>
        <w:t xml:space="preserve"> необходимо положить в больницу». При осмотре врач комментирует свои действия: сначала измерим температуру, подайте, пожалуйста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53786">
        <w:rPr>
          <w:rFonts w:ascii="Times New Roman" w:eastAsia="Times New Roman" w:hAnsi="Times New Roman" w:cs="Times New Roman"/>
          <w:lang w:eastAsia="ru-RU"/>
        </w:rPr>
        <w:t xml:space="preserve"> термометр. Температура 38 градусов, нужно </w:t>
      </w:r>
      <w:r>
        <w:rPr>
          <w:rFonts w:ascii="Times New Roman" w:eastAsia="Times New Roman" w:hAnsi="Times New Roman" w:cs="Times New Roman"/>
          <w:lang w:eastAsia="ru-RU"/>
        </w:rPr>
        <w:t>сдела</w:t>
      </w:r>
      <w:r w:rsidRPr="00253786">
        <w:rPr>
          <w:rFonts w:ascii="Times New Roman" w:eastAsia="Times New Roman" w:hAnsi="Times New Roman" w:cs="Times New Roman"/>
          <w:lang w:eastAsia="ru-RU"/>
        </w:rPr>
        <w:t>ть ей укол, жаропонижающий. Надо посмотреть ей горло, да горло у нее красное, конечно, она простудилась.</w:t>
      </w:r>
    </w:p>
    <w:p w:rsidR="00521BC8" w:rsidRPr="00253786" w:rsidRDefault="00521BC8" w:rsidP="00521B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21BC8" w:rsidRDefault="00521BC8" w:rsidP="00521B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21BC8" w:rsidRDefault="00521BC8" w:rsidP="00521B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21BC8" w:rsidRDefault="00521BC8" w:rsidP="00521B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21BC8" w:rsidRPr="00253786" w:rsidRDefault="00521BC8" w:rsidP="00521B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21BC8" w:rsidRPr="007A508D" w:rsidRDefault="00521BC8" w:rsidP="00521B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lastRenderedPageBreak/>
        <w:t xml:space="preserve">Планирование к </w:t>
      </w:r>
      <w:r w:rsidRPr="00FF52EC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сюжетно – ролевой  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игре </w:t>
      </w:r>
      <w:r w:rsidRPr="007A508D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«Больница»</w:t>
      </w:r>
    </w:p>
    <w:p w:rsidR="00521BC8" w:rsidRPr="00253786" w:rsidRDefault="00521BC8" w:rsidP="00521B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3786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tbl>
      <w:tblPr>
        <w:tblW w:w="160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80"/>
        <w:gridCol w:w="3013"/>
        <w:gridCol w:w="3469"/>
        <w:gridCol w:w="3013"/>
        <w:gridCol w:w="2844"/>
        <w:gridCol w:w="2510"/>
      </w:tblGrid>
      <w:tr w:rsidR="00521BC8" w:rsidRPr="00253786" w:rsidTr="003A4372">
        <w:trPr>
          <w:trHeight w:val="142"/>
        </w:trPr>
        <w:tc>
          <w:tcPr>
            <w:tcW w:w="3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108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94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887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78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</w:tr>
      <w:tr w:rsidR="00521BC8" w:rsidRPr="00253786" w:rsidTr="003A4372">
        <w:trPr>
          <w:cantSplit/>
          <w:trHeight w:val="798"/>
        </w:trPr>
        <w:tc>
          <w:tcPr>
            <w:tcW w:w="3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I неделя</w:t>
            </w:r>
          </w:p>
        </w:tc>
        <w:tc>
          <w:tcPr>
            <w:tcW w:w="94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Утро: беседа о пользе труда медицинских работников.</w:t>
            </w:r>
          </w:p>
        </w:tc>
        <w:tc>
          <w:tcPr>
            <w:tcW w:w="108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Изготовление 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местно с воспитателем альбома  «М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ы играем во врача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аккуратность.</w:t>
            </w:r>
          </w:p>
        </w:tc>
        <w:tc>
          <w:tcPr>
            <w:tcW w:w="94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Экскурсия в медкабинет детского сада.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Расширять знания детей о профессии медсестра.</w:t>
            </w:r>
          </w:p>
        </w:tc>
        <w:tc>
          <w:tcPr>
            <w:tcW w:w="887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 « Кукла Катя заболела». Вызвать желание детей помочь больной кукле.</w:t>
            </w:r>
          </w:p>
        </w:tc>
        <w:tc>
          <w:tcPr>
            <w:tcW w:w="78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Лепка  «У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 xml:space="preserve">гощение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для больной куклы»</w:t>
            </w:r>
            <w:proofErr w:type="gramStart"/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умение детей проявлять заботу о больных людях.</w:t>
            </w:r>
          </w:p>
        </w:tc>
      </w:tr>
      <w:tr w:rsidR="00521BC8" w:rsidRPr="00253786" w:rsidTr="003A4372">
        <w:trPr>
          <w:cantSplit/>
          <w:trHeight w:val="1493"/>
        </w:trPr>
        <w:tc>
          <w:tcPr>
            <w:tcW w:w="3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II неделя</w:t>
            </w:r>
          </w:p>
        </w:tc>
        <w:tc>
          <w:tcPr>
            <w:tcW w:w="94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Вечер: просмотр мультфильма «Айболит»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Развивать внимание, умение следить за развитием сюжета, отвечать на вопросы воспитателя.</w:t>
            </w:r>
          </w:p>
        </w:tc>
        <w:tc>
          <w:tcPr>
            <w:tcW w:w="108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Прогулка в стоматологический кабинет. Расширять представления детей о профессии врача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</w:tc>
        <w:tc>
          <w:tcPr>
            <w:tcW w:w="94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 xml:space="preserve">Утро: рассказ воспитателя о том, как дети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другого детского сада играют в «Б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ольницу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Вечер: внести новую игру «Б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ольница»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Побуждать создавать игровой замысел.</w:t>
            </w:r>
          </w:p>
        </w:tc>
        <w:tc>
          <w:tcPr>
            <w:tcW w:w="78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Совместно с воспитателем изготовление горчичников, таблеток, витаминов из бросового материала.</w:t>
            </w:r>
          </w:p>
        </w:tc>
      </w:tr>
      <w:tr w:rsidR="00521BC8" w:rsidRPr="00253786" w:rsidTr="003A4372">
        <w:trPr>
          <w:cantSplit/>
          <w:trHeight w:val="1120"/>
        </w:trPr>
        <w:tc>
          <w:tcPr>
            <w:tcW w:w="3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III неделя</w:t>
            </w:r>
          </w:p>
        </w:tc>
        <w:tc>
          <w:tcPr>
            <w:tcW w:w="94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Утро: побеседовать о культуре общения с медсестрой детского сада.</w:t>
            </w:r>
          </w:p>
        </w:tc>
        <w:tc>
          <w:tcPr>
            <w:tcW w:w="108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 xml:space="preserve">После сна: Чтение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Чуковского «Доктор Айболит»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Прививать любовь к чтению. Закрепить знания о профессии доктор.</w:t>
            </w:r>
          </w:p>
        </w:tc>
        <w:tc>
          <w:tcPr>
            <w:tcW w:w="94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Вечер: Рассматривание иллюстраций в книге: «Расти здоровым»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Беседа о здоровом образе жизни.</w:t>
            </w:r>
          </w:p>
        </w:tc>
        <w:tc>
          <w:tcPr>
            <w:tcW w:w="887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Экскурсия в аптеку</w:t>
            </w:r>
          </w:p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Знакомство с работой аптеки.</w:t>
            </w:r>
          </w:p>
        </w:tc>
        <w:tc>
          <w:tcPr>
            <w:tcW w:w="78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Вечер: Организовать игру «Больница»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. Роль доктора поручить малоактивному ребенку. Поощрять инициативу.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ролевое взаимодействие.</w:t>
            </w:r>
          </w:p>
        </w:tc>
      </w:tr>
      <w:tr w:rsidR="00521BC8" w:rsidRPr="00253786" w:rsidTr="003A4372">
        <w:trPr>
          <w:cantSplit/>
          <w:trHeight w:val="1120"/>
        </w:trPr>
        <w:tc>
          <w:tcPr>
            <w:tcW w:w="3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IV неделя</w:t>
            </w:r>
          </w:p>
        </w:tc>
        <w:tc>
          <w:tcPr>
            <w:tcW w:w="94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Вечер: Д/ игра «П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олечи Мишку»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Познакомить детей с правилами  пользования 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йодом и бинтами, вызвать сочувствие к больному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желание оказать ему помощь.</w:t>
            </w:r>
          </w:p>
        </w:tc>
        <w:tc>
          <w:tcPr>
            <w:tcW w:w="108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Default="00521BC8" w:rsidP="003A4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Утро: Беседа «П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очему важно мыть руки перед едой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знания детей о здоровом образе жизни»</w:t>
            </w:r>
          </w:p>
          <w:p w:rsidR="00521BC8" w:rsidRPr="00253786" w:rsidRDefault="00521BC8" w:rsidP="003A4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Чтение   «</w:t>
            </w:r>
            <w:proofErr w:type="spellStart"/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Мойдодыр</w:t>
            </w:r>
            <w:proofErr w:type="spellEnd"/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 Чуковского. Воспитывать привычку содержать свое тело и вещи в чистоте.</w:t>
            </w:r>
          </w:p>
        </w:tc>
        <w:tc>
          <w:tcPr>
            <w:tcW w:w="94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Д/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 xml:space="preserve"> игра «Кукла заболела»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Вызвать сочувствие к больному, желание помочь ему.</w:t>
            </w:r>
          </w:p>
        </w:tc>
        <w:tc>
          <w:tcPr>
            <w:tcW w:w="887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 xml:space="preserve">Вечер: Чтение отрывка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 книги В.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Маяковского «Кем быть»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Закреплять знания детей о профессиях.</w:t>
            </w:r>
          </w:p>
        </w:tc>
        <w:tc>
          <w:tcPr>
            <w:tcW w:w="78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1BC8" w:rsidRPr="00253786" w:rsidRDefault="00521BC8" w:rsidP="003A437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Оборудовать больничный уголок в группе. 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вивать любовь 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чистоте и </w:t>
            </w:r>
            <w:r w:rsidRPr="00253786">
              <w:rPr>
                <w:rFonts w:ascii="Times New Roman" w:eastAsia="Times New Roman" w:hAnsi="Times New Roman" w:cs="Times New Roman"/>
                <w:lang w:eastAsia="ru-RU"/>
              </w:rPr>
              <w:t>порядку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521BC8" w:rsidRPr="00253786" w:rsidRDefault="00521BC8" w:rsidP="00521B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253786">
        <w:rPr>
          <w:rFonts w:ascii="Times New Roman" w:eastAsia="Times New Roman" w:hAnsi="Times New Roman" w:cs="Times New Roman"/>
          <w:lang w:eastAsia="ru-RU"/>
        </w:rPr>
        <w:t> </w:t>
      </w:r>
    </w:p>
    <w:p w:rsidR="00521BC8" w:rsidRDefault="00521BC8" w:rsidP="00521B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6A7D" w:rsidRDefault="00B06A7D"/>
    <w:sectPr w:rsidR="00B06A7D" w:rsidSect="00521BC8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BC8"/>
    <w:rsid w:val="00521BC8"/>
    <w:rsid w:val="00B0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2016-12-16T18:17:00Z</dcterms:created>
  <dcterms:modified xsi:type="dcterms:W3CDTF">2016-12-16T18:19:00Z</dcterms:modified>
</cp:coreProperties>
</file>